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DB5DA" w14:textId="791F62ED" w:rsidR="00D43514" w:rsidRDefault="00C76724" w:rsidP="00D43514">
      <w:pPr>
        <w:jc w:val="center"/>
        <w:rPr>
          <w:rFonts w:ascii="Times New Roman" w:hAnsi="Times New Roman"/>
        </w:rPr>
      </w:pPr>
      <w:r>
        <w:rPr>
          <w:noProof/>
          <w:lang w:eastAsia="en-GB"/>
        </w:rPr>
        <w:drawing>
          <wp:inline distT="0" distB="0" distL="0" distR="0" wp14:anchorId="44230DD1" wp14:editId="0FD5DE2D">
            <wp:extent cx="2876550" cy="1028700"/>
            <wp:effectExtent l="19050" t="0" r="0" b="0"/>
            <wp:docPr id="2" name="Picture 1" descr="Berridge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ridge Programs"/>
                    <pic:cNvPicPr>
                      <a:picLocks noChangeAspect="1" noChangeArrowheads="1"/>
                    </pic:cNvPicPr>
                  </pic:nvPicPr>
                  <pic:blipFill>
                    <a:blip r:embed="rId4" cstate="print"/>
                    <a:srcRect/>
                    <a:stretch>
                      <a:fillRect/>
                    </a:stretch>
                  </pic:blipFill>
                  <pic:spPr bwMode="auto">
                    <a:xfrm>
                      <a:off x="0" y="0"/>
                      <a:ext cx="2876550" cy="1028700"/>
                    </a:xfrm>
                    <a:prstGeom prst="rect">
                      <a:avLst/>
                    </a:prstGeom>
                    <a:noFill/>
                    <a:ln w="9525">
                      <a:noFill/>
                      <a:miter lim="800000"/>
                      <a:headEnd/>
                      <a:tailEnd/>
                    </a:ln>
                  </pic:spPr>
                </pic:pic>
              </a:graphicData>
            </a:graphic>
          </wp:inline>
        </w:drawing>
      </w:r>
    </w:p>
    <w:p w14:paraId="2AE64104" w14:textId="77777777" w:rsidR="00D43514" w:rsidRDefault="00D43514" w:rsidP="00D43514">
      <w:pPr>
        <w:rPr>
          <w:rFonts w:ascii="Times New Roman" w:hAnsi="Times New Roman"/>
        </w:rPr>
      </w:pPr>
    </w:p>
    <w:p w14:paraId="0F878870" w14:textId="1037068D" w:rsidR="00C76724" w:rsidRDefault="00C76724" w:rsidP="00D43514">
      <w:pPr>
        <w:rPr>
          <w:rFonts w:ascii="Times New Roman" w:hAnsi="Times New Roman"/>
        </w:rPr>
      </w:pPr>
      <w:r>
        <w:rPr>
          <w:rFonts w:ascii="Times New Roman" w:hAnsi="Times New Roman"/>
        </w:rPr>
        <w:t>October 25, 2019</w:t>
      </w:r>
    </w:p>
    <w:p w14:paraId="0DD21322" w14:textId="77777777" w:rsidR="00C76724" w:rsidRDefault="00C76724" w:rsidP="00D43514">
      <w:pPr>
        <w:rPr>
          <w:rFonts w:ascii="Times New Roman" w:hAnsi="Times New Roman"/>
        </w:rPr>
      </w:pPr>
    </w:p>
    <w:p w14:paraId="5E59019B" w14:textId="5D89E2E3" w:rsidR="00D43514" w:rsidRDefault="00D43514" w:rsidP="00D43514">
      <w:pPr>
        <w:rPr>
          <w:rFonts w:ascii="Times New Roman" w:hAnsi="Times New Roman"/>
        </w:rPr>
      </w:pPr>
      <w:r>
        <w:rPr>
          <w:rFonts w:ascii="Times New Roman" w:hAnsi="Times New Roman"/>
        </w:rPr>
        <w:t>To Whom It May Concern,</w:t>
      </w:r>
    </w:p>
    <w:p w14:paraId="179F7845" w14:textId="0A7490A9" w:rsidR="00D43514" w:rsidRPr="00D43514" w:rsidRDefault="00D43514" w:rsidP="00D43514">
      <w:pPr>
        <w:rPr>
          <w:rFonts w:ascii="Times New Roman" w:hAnsi="Times New Roman"/>
        </w:rPr>
      </w:pPr>
      <w:r w:rsidRPr="00D43514">
        <w:rPr>
          <w:rFonts w:ascii="Times New Roman" w:hAnsi="Times New Roman"/>
        </w:rPr>
        <w:t>I am very pleased to write this reference for Lyndsey Bentham.  Lyndsey was a student for two summers on our acting conservatory in Normandy, France.  Our program is a rigorous four-week acting course where students study Voice, Movement, Shakespeare, Scene Study, On Camera Acting, Writing, Directing and Musical Theatre. We have an exceptional group of talented and motivated students from all over the world and Lyndsey was an integral and vibrant part of our community</w:t>
      </w:r>
      <w:r w:rsidR="00C76724">
        <w:rPr>
          <w:rFonts w:ascii="Times New Roman" w:hAnsi="Times New Roman"/>
        </w:rPr>
        <w:t>.</w:t>
      </w:r>
      <w:bookmarkStart w:id="0" w:name="_GoBack"/>
      <w:bookmarkEnd w:id="0"/>
    </w:p>
    <w:p w14:paraId="5BD5A430" w14:textId="77777777" w:rsidR="00D43514" w:rsidRPr="00D43514" w:rsidRDefault="00D43514" w:rsidP="00D43514">
      <w:pPr>
        <w:rPr>
          <w:rFonts w:ascii="Times New Roman" w:eastAsia="ヒラギノ角ゴ Pro W3" w:hAnsi="Times New Roman"/>
          <w:color w:val="000000"/>
          <w:lang w:val="en-GB"/>
        </w:rPr>
      </w:pPr>
      <w:r w:rsidRPr="00D43514">
        <w:rPr>
          <w:rFonts w:ascii="Times New Roman" w:hAnsi="Times New Roman"/>
        </w:rPr>
        <w:t xml:space="preserve">Lyndsey has a deep intellectual curiosity that was apparent from the first moment we met her.  She is exceptionally bright and has a </w:t>
      </w:r>
      <w:r>
        <w:rPr>
          <w:rFonts w:ascii="Times New Roman" w:hAnsi="Times New Roman"/>
        </w:rPr>
        <w:t>great many gifts</w:t>
      </w:r>
      <w:r w:rsidRPr="00D43514">
        <w:rPr>
          <w:rFonts w:ascii="Times New Roman" w:hAnsi="Times New Roman"/>
        </w:rPr>
        <w:t xml:space="preserve"> including acting and writing, as well as a passion for a wide variety of things such as music, literature and philosophy.  She brings this wide variety of academic talents to bear on her work, initiating interesting discussions in class and often going way beyond what is asked of her.</w:t>
      </w:r>
      <w:r>
        <w:rPr>
          <w:rFonts w:ascii="Times New Roman" w:hAnsi="Times New Roman"/>
        </w:rPr>
        <w:t xml:space="preserve">  </w:t>
      </w:r>
      <w:r w:rsidRPr="00D43514">
        <w:rPr>
          <w:rFonts w:ascii="Times New Roman" w:hAnsi="Times New Roman"/>
        </w:rPr>
        <w:t>Lyndsey’s quick insight and sharp wit seem to draw people to her and she is a favorite among her peers. We were all deeply impressed with her writing this summer which she performed with grea</w:t>
      </w:r>
      <w:r>
        <w:rPr>
          <w:rFonts w:ascii="Times New Roman" w:hAnsi="Times New Roman"/>
        </w:rPr>
        <w:t>t sensitivity</w:t>
      </w:r>
      <w:r w:rsidRPr="00D43514">
        <w:rPr>
          <w:rFonts w:ascii="Times New Roman" w:hAnsi="Times New Roman"/>
        </w:rPr>
        <w:t xml:space="preserve">.  She is not afraid to take risks and “bare her soul” and her ability to be both vulnerable and truthful is impressive in someone so young.  She is tremendously supportive of her fellow students and is always willing to give her time and talents to the work of others. She clearly enjoys the collaborative nature of theatre and works in an ensemble with ease. </w:t>
      </w:r>
    </w:p>
    <w:p w14:paraId="2E08BD53" w14:textId="77777777" w:rsidR="00D43514" w:rsidRPr="00D43514" w:rsidRDefault="00D43514" w:rsidP="00D43514">
      <w:pPr>
        <w:rPr>
          <w:rFonts w:ascii="Times New Roman" w:hAnsi="Times New Roman"/>
        </w:rPr>
      </w:pPr>
      <w:r w:rsidRPr="00D43514">
        <w:rPr>
          <w:rFonts w:ascii="Times New Roman" w:hAnsi="Times New Roman"/>
        </w:rPr>
        <w:t xml:space="preserve">Lyndsey has a natural ease with Shakespeare and tackled the challenging role of Adriana from </w:t>
      </w:r>
      <w:r w:rsidRPr="00D43514">
        <w:rPr>
          <w:rFonts w:ascii="Times New Roman" w:hAnsi="Times New Roman"/>
          <w:i/>
        </w:rPr>
        <w:t xml:space="preserve">The Comedy of Errors </w:t>
      </w:r>
      <w:r w:rsidRPr="00D43514">
        <w:rPr>
          <w:rFonts w:ascii="Times New Roman" w:hAnsi="Times New Roman"/>
        </w:rPr>
        <w:t xml:space="preserve">with great finesse. She takes direction very well, has great listening skills and is able to commit more fully each time. She understands dramatic and comedic tension and is very comfortable onstage showing excellent physical discipline. Her </w:t>
      </w:r>
      <w:r>
        <w:rPr>
          <w:rFonts w:ascii="Times New Roman" w:hAnsi="Times New Roman"/>
        </w:rPr>
        <w:t xml:space="preserve">work on camera </w:t>
      </w:r>
      <w:r w:rsidRPr="00D43514">
        <w:rPr>
          <w:rFonts w:ascii="Times New Roman" w:hAnsi="Times New Roman"/>
        </w:rPr>
        <w:t xml:space="preserve">is subtle and believable, showing tremendous maturity and confidence and she has a great instinct for commercial audition technique. </w:t>
      </w:r>
    </w:p>
    <w:p w14:paraId="2053E49B" w14:textId="77777777" w:rsidR="00D43514" w:rsidRPr="00D43514" w:rsidRDefault="00D43514" w:rsidP="00D43514">
      <w:pPr>
        <w:rPr>
          <w:rFonts w:ascii="Times New Roman" w:hAnsi="Times New Roman"/>
        </w:rPr>
      </w:pPr>
      <w:r w:rsidRPr="00D43514">
        <w:rPr>
          <w:rFonts w:ascii="Times New Roman" w:hAnsi="Times New Roman"/>
        </w:rPr>
        <w:t>Lyndsey is a delightful, talented young actor who rises to every challenge in front of her, no matter how big or small, with tremendous grace.  I have no hesitation in giving her my highest recommendation. She is an asset to any academic community and I have no doubt that she will apply herself fully, both inside the classroom and out.  We wish her tremendous success in her future and should you need any further information, please do not hesitate to contact me directly.</w:t>
      </w:r>
    </w:p>
    <w:p w14:paraId="4D75E4C6" w14:textId="77777777" w:rsidR="00D43514" w:rsidRPr="00D43514" w:rsidRDefault="00D43514" w:rsidP="00D43514">
      <w:pPr>
        <w:rPr>
          <w:rStyle w:val="yshortcuts"/>
          <w:rFonts w:ascii="Times New Roman" w:eastAsia="ヒラギノ角ゴ Pro W3" w:hAnsi="Times New Roman"/>
          <w:color w:val="000000"/>
        </w:rPr>
      </w:pPr>
      <w:r w:rsidRPr="00D43514">
        <w:rPr>
          <w:rStyle w:val="yshortcuts"/>
          <w:rFonts w:ascii="Times New Roman" w:eastAsia="ヒラギノ角ゴ Pro W3" w:hAnsi="Times New Roman"/>
          <w:color w:val="000000"/>
        </w:rPr>
        <w:t>Kind Regards,</w:t>
      </w:r>
    </w:p>
    <w:p w14:paraId="3ED6714C" w14:textId="77777777" w:rsidR="00D43514" w:rsidRPr="00D43514" w:rsidRDefault="00D43514" w:rsidP="00D43514">
      <w:pPr>
        <w:spacing w:after="0" w:line="240" w:lineRule="auto"/>
        <w:rPr>
          <w:rStyle w:val="yshortcuts"/>
          <w:rFonts w:ascii="Times New Roman" w:eastAsia="ヒラギノ角ゴ Pro W3" w:hAnsi="Times New Roman"/>
          <w:color w:val="000000"/>
        </w:rPr>
      </w:pPr>
    </w:p>
    <w:p w14:paraId="43C543A1" w14:textId="77777777" w:rsidR="00D43514" w:rsidRPr="00D43514" w:rsidRDefault="00D43514" w:rsidP="00D43514">
      <w:pPr>
        <w:spacing w:after="0" w:line="240" w:lineRule="auto"/>
        <w:rPr>
          <w:rStyle w:val="yshortcuts"/>
          <w:rFonts w:ascii="Times New Roman" w:eastAsia="ヒラギノ角ゴ Pro W3" w:hAnsi="Times New Roman"/>
          <w:color w:val="000000"/>
        </w:rPr>
      </w:pPr>
      <w:r w:rsidRPr="00D43514">
        <w:rPr>
          <w:rStyle w:val="yshortcuts"/>
          <w:rFonts w:ascii="Times New Roman" w:eastAsia="ヒラギノ角ゴ Pro W3" w:hAnsi="Times New Roman"/>
          <w:color w:val="000000"/>
        </w:rPr>
        <w:t xml:space="preserve">Andrea </w:t>
      </w:r>
      <w:proofErr w:type="spellStart"/>
      <w:r w:rsidRPr="00D43514">
        <w:rPr>
          <w:rStyle w:val="yshortcuts"/>
          <w:rFonts w:ascii="Times New Roman" w:eastAsia="ヒラギノ角ゴ Pro W3" w:hAnsi="Times New Roman"/>
          <w:color w:val="000000"/>
        </w:rPr>
        <w:t>Mardon</w:t>
      </w:r>
      <w:proofErr w:type="spellEnd"/>
      <w:r w:rsidRPr="00D43514">
        <w:rPr>
          <w:rStyle w:val="yshortcuts"/>
          <w:rFonts w:ascii="Times New Roman" w:eastAsia="ヒラギノ角ゴ Pro W3" w:hAnsi="Times New Roman"/>
          <w:color w:val="000000"/>
        </w:rPr>
        <w:t xml:space="preserve"> </w:t>
      </w:r>
    </w:p>
    <w:p w14:paraId="01C05B39" w14:textId="77777777" w:rsidR="00D43514" w:rsidRPr="00D43514" w:rsidRDefault="00D43514" w:rsidP="00D43514">
      <w:pPr>
        <w:spacing w:after="0" w:line="240" w:lineRule="auto"/>
        <w:rPr>
          <w:rStyle w:val="yshortcuts"/>
          <w:rFonts w:ascii="Times New Roman" w:eastAsia="ヒラギノ角ゴ Pro W3" w:hAnsi="Times New Roman"/>
          <w:color w:val="000000"/>
        </w:rPr>
      </w:pPr>
      <w:r w:rsidRPr="00D43514">
        <w:rPr>
          <w:rStyle w:val="yshortcuts"/>
          <w:rFonts w:ascii="Times New Roman" w:eastAsia="ヒラギノ角ゴ Pro W3" w:hAnsi="Times New Roman"/>
          <w:color w:val="000000"/>
        </w:rPr>
        <w:t>Artistic Director</w:t>
      </w:r>
      <w:r w:rsidRPr="00D43514">
        <w:rPr>
          <w:rStyle w:val="yshortcuts"/>
          <w:rFonts w:ascii="Times New Roman" w:eastAsia="ヒラギノ角ゴ Pro W3" w:hAnsi="Times New Roman"/>
          <w:color w:val="000000"/>
        </w:rPr>
        <w:tab/>
      </w:r>
    </w:p>
    <w:p w14:paraId="4B78441E" w14:textId="1F06665F" w:rsidR="00D43514" w:rsidRDefault="00C76724" w:rsidP="00D43514">
      <w:pPr>
        <w:tabs>
          <w:tab w:val="left" w:pos="2214"/>
        </w:tabs>
        <w:spacing w:after="0" w:line="240" w:lineRule="auto"/>
        <w:rPr>
          <w:rStyle w:val="yshortcuts"/>
          <w:rFonts w:ascii="Times New Roman" w:eastAsia="ヒラギノ角ゴ Pro W3" w:hAnsi="Times New Roman"/>
          <w:color w:val="000000"/>
        </w:rPr>
      </w:pPr>
      <w:proofErr w:type="spellStart"/>
      <w:r>
        <w:rPr>
          <w:rStyle w:val="yshortcuts"/>
          <w:rFonts w:ascii="Times New Roman" w:eastAsia="ヒラギノ角ゴ Pro W3" w:hAnsi="Times New Roman"/>
          <w:color w:val="000000"/>
        </w:rPr>
        <w:t>Berridge</w:t>
      </w:r>
      <w:proofErr w:type="spellEnd"/>
      <w:r>
        <w:rPr>
          <w:rStyle w:val="yshortcuts"/>
          <w:rFonts w:ascii="Times New Roman" w:eastAsia="ヒラギノ角ゴ Pro W3" w:hAnsi="Times New Roman"/>
          <w:color w:val="000000"/>
        </w:rPr>
        <w:t xml:space="preserve"> Programs</w:t>
      </w:r>
    </w:p>
    <w:p w14:paraId="5FDA0565" w14:textId="7D9D1F8E" w:rsidR="00D43514" w:rsidRPr="00D43514" w:rsidRDefault="00D43514" w:rsidP="00D43514">
      <w:pPr>
        <w:tabs>
          <w:tab w:val="left" w:pos="2214"/>
        </w:tabs>
        <w:spacing w:after="0" w:line="240" w:lineRule="auto"/>
        <w:rPr>
          <w:rFonts w:ascii="Times New Roman" w:eastAsia="ヒラギノ角ゴ Pro W3" w:hAnsi="Times New Roman"/>
          <w:color w:val="000000"/>
        </w:rPr>
      </w:pPr>
      <w:r>
        <w:rPr>
          <w:rStyle w:val="yshortcuts"/>
          <w:rFonts w:ascii="Times New Roman" w:eastAsia="ヒラギノ角ゴ Pro W3" w:hAnsi="Times New Roman"/>
          <w:color w:val="000000"/>
        </w:rPr>
        <w:t>www.</w:t>
      </w:r>
      <w:r w:rsidR="00C76724">
        <w:rPr>
          <w:rStyle w:val="yshortcuts"/>
          <w:rFonts w:ascii="Times New Roman" w:eastAsia="ヒラギノ角ゴ Pro W3" w:hAnsi="Times New Roman"/>
          <w:color w:val="000000"/>
        </w:rPr>
        <w:t>berridgeprograms.com</w:t>
      </w:r>
    </w:p>
    <w:p w14:paraId="4A0DE402" w14:textId="77777777" w:rsidR="00234032" w:rsidRDefault="00234032" w:rsidP="00D43514">
      <w:pPr>
        <w:spacing w:after="0"/>
      </w:pPr>
    </w:p>
    <w:sectPr w:rsidR="00234032" w:rsidSect="00C767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14"/>
    <w:rsid w:val="00234032"/>
    <w:rsid w:val="009C162F"/>
    <w:rsid w:val="00C76724"/>
    <w:rsid w:val="00D43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356E"/>
  <w15:docId w15:val="{9245E950-096B-4282-A32B-990263A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35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D43514"/>
  </w:style>
  <w:style w:type="paragraph" w:styleId="BalloonText">
    <w:name w:val="Balloon Text"/>
    <w:basedOn w:val="Normal"/>
    <w:link w:val="BalloonTextChar"/>
    <w:uiPriority w:val="99"/>
    <w:semiHidden/>
    <w:unhideWhenUsed/>
    <w:rsid w:val="00D4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andrea@actingabroad.com</cp:lastModifiedBy>
  <cp:revision>2</cp:revision>
  <dcterms:created xsi:type="dcterms:W3CDTF">2019-09-21T20:15:00Z</dcterms:created>
  <dcterms:modified xsi:type="dcterms:W3CDTF">2019-09-21T20:15:00Z</dcterms:modified>
</cp:coreProperties>
</file>